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2D99" w14:textId="77777777" w:rsidR="00BB7327" w:rsidRPr="00013932" w:rsidRDefault="00BB7327" w:rsidP="00BB7327">
      <w:pPr>
        <w:pStyle w:val="NormaleWeb"/>
        <w:ind w:left="567" w:right="567"/>
        <w:jc w:val="both"/>
        <w:rPr>
          <w:color w:val="000000"/>
          <w:sz w:val="28"/>
          <w:szCs w:val="28"/>
        </w:rPr>
      </w:pPr>
      <w:bookmarkStart w:id="0" w:name="Страница_1"/>
      <w:bookmarkEnd w:id="0"/>
      <w:r w:rsidRPr="00013932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26FF7CC6" wp14:editId="34195CCC">
            <wp:simplePos x="0" y="0"/>
            <wp:positionH relativeFrom="margin">
              <wp:posOffset>5718810</wp:posOffset>
            </wp:positionH>
            <wp:positionV relativeFrom="margin">
              <wp:posOffset>-556895</wp:posOffset>
            </wp:positionV>
            <wp:extent cx="914400" cy="736600"/>
            <wp:effectExtent l="0" t="0" r="0" b="0"/>
            <wp:wrapSquare wrapText="bothSides"/>
            <wp:docPr id="4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362565" w14:textId="4F6E9E03" w:rsidR="00CB28D5" w:rsidRPr="009C07B9" w:rsidRDefault="009C07B9" w:rsidP="00716992">
      <w:pPr>
        <w:pStyle w:val="NormaleWeb"/>
        <w:spacing w:before="0" w:beforeAutospacing="0" w:after="0" w:afterAutospacing="0"/>
        <w:ind w:right="850"/>
        <w:jc w:val="center"/>
        <w:rPr>
          <w:rFonts w:ascii="Garamond" w:hAnsi="Garamond"/>
          <w:b/>
          <w:smallCaps/>
          <w:color w:val="000000"/>
          <w:sz w:val="36"/>
          <w:szCs w:val="36"/>
        </w:rPr>
      </w:pPr>
      <w:r>
        <w:rPr>
          <w:rFonts w:ascii="Garamond" w:hAnsi="Garamond"/>
          <w:b/>
          <w:smallCaps/>
          <w:color w:val="000000"/>
          <w:sz w:val="36"/>
          <w:szCs w:val="36"/>
        </w:rPr>
        <w:t xml:space="preserve">        </w:t>
      </w:r>
      <w:r w:rsidR="00BB7327" w:rsidRPr="009C07B9">
        <w:rPr>
          <w:rFonts w:ascii="Garamond" w:hAnsi="Garamond"/>
          <w:b/>
          <w:smallCaps/>
          <w:color w:val="000000"/>
          <w:sz w:val="36"/>
          <w:szCs w:val="36"/>
        </w:rPr>
        <w:t>NUOVA ESPOSIZIONE</w:t>
      </w:r>
    </w:p>
    <w:p w14:paraId="5CD5B48D" w14:textId="77777777" w:rsidR="00BB7327" w:rsidRPr="00520F79" w:rsidRDefault="00BB7327" w:rsidP="00520F79">
      <w:pPr>
        <w:rPr>
          <w:rFonts w:ascii="Garamond" w:hAnsi="Garamond" w:cs="Times New Roman"/>
          <w:sz w:val="28"/>
          <w:szCs w:val="28"/>
          <w:lang w:val="it-IT"/>
        </w:rPr>
      </w:pPr>
    </w:p>
    <w:p w14:paraId="6ABD6CAA" w14:textId="75EB71B4" w:rsidR="00CB28D5" w:rsidRPr="009C07B9" w:rsidRDefault="001B6193" w:rsidP="00716992">
      <w:pPr>
        <w:spacing w:after="0" w:line="240" w:lineRule="auto"/>
        <w:jc w:val="center"/>
        <w:rPr>
          <w:rFonts w:ascii="Garamond" w:eastAsiaTheme="minorHAnsi" w:hAnsi="Garamond" w:cs="Times New Roman"/>
          <w:b/>
          <w:bCs/>
          <w:i/>
          <w:iCs/>
          <w:sz w:val="36"/>
          <w:szCs w:val="36"/>
          <w:lang w:val="it-IT"/>
        </w:rPr>
      </w:pPr>
      <w:r w:rsidRPr="009C07B9">
        <w:rPr>
          <w:rFonts w:ascii="Garamond" w:hAnsi="Garamond" w:cs="Times New Roman"/>
          <w:b/>
          <w:bCs/>
          <w:i/>
          <w:iCs/>
          <w:sz w:val="36"/>
          <w:szCs w:val="36"/>
          <w:lang w:val="it-IT"/>
        </w:rPr>
        <w:t>“L’irrefrenabile curiosità”</w:t>
      </w:r>
    </w:p>
    <w:p w14:paraId="36EDC0D4" w14:textId="59B4ACE5" w:rsidR="00BB7327" w:rsidRPr="009C07B9" w:rsidRDefault="001B6193" w:rsidP="00716992">
      <w:pPr>
        <w:spacing w:after="0" w:line="240" w:lineRule="auto"/>
        <w:jc w:val="center"/>
        <w:rPr>
          <w:rFonts w:ascii="Garamond" w:hAnsi="Garamond" w:cs="Times New Roman"/>
          <w:b/>
          <w:bCs/>
          <w:i/>
          <w:iCs/>
          <w:sz w:val="36"/>
          <w:szCs w:val="36"/>
          <w:lang w:val="it-IT"/>
        </w:rPr>
      </w:pPr>
      <w:r w:rsidRPr="009C07B9">
        <w:rPr>
          <w:rFonts w:ascii="Garamond" w:hAnsi="Garamond" w:cs="Times New Roman"/>
          <w:b/>
          <w:bCs/>
          <w:i/>
          <w:iCs/>
          <w:sz w:val="36"/>
          <w:szCs w:val="36"/>
          <w:lang w:val="it-IT"/>
        </w:rPr>
        <w:t>Capolavori del Novecento d</w:t>
      </w:r>
      <w:r w:rsidR="001D0886" w:rsidRPr="009C07B9">
        <w:rPr>
          <w:rFonts w:ascii="Garamond" w:hAnsi="Garamond" w:cs="Times New Roman"/>
          <w:b/>
          <w:bCs/>
          <w:i/>
          <w:iCs/>
          <w:sz w:val="36"/>
          <w:szCs w:val="36"/>
          <w:lang w:val="it-IT"/>
        </w:rPr>
        <w:t>a</w:t>
      </w:r>
      <w:r w:rsidRPr="009C07B9">
        <w:rPr>
          <w:rFonts w:ascii="Garamond" w:hAnsi="Garamond" w:cs="Times New Roman"/>
          <w:b/>
          <w:bCs/>
          <w:i/>
          <w:iCs/>
          <w:sz w:val="36"/>
          <w:szCs w:val="36"/>
          <w:lang w:val="it-IT"/>
        </w:rPr>
        <w:t>lla Collezione di Leone Piccioni</w:t>
      </w:r>
    </w:p>
    <w:p w14:paraId="0E205F2A" w14:textId="77777777" w:rsidR="009C07B9" w:rsidRPr="00520F79" w:rsidRDefault="009C07B9" w:rsidP="009C07B9">
      <w:pPr>
        <w:spacing w:after="0"/>
        <w:rPr>
          <w:rFonts w:ascii="Garamond" w:hAnsi="Garamond" w:cs="Times New Roman"/>
          <w:b/>
          <w:bCs/>
          <w:sz w:val="28"/>
          <w:szCs w:val="28"/>
          <w:lang w:val="it-IT"/>
        </w:rPr>
      </w:pPr>
    </w:p>
    <w:p w14:paraId="568812FF" w14:textId="1E646FC3" w:rsidR="00BB7327" w:rsidRPr="009C07B9" w:rsidRDefault="006401E0" w:rsidP="009C07B9">
      <w:pPr>
        <w:spacing w:after="0"/>
        <w:jc w:val="center"/>
        <w:rPr>
          <w:rFonts w:ascii="Garamond" w:hAnsi="Garamond" w:cs="Times New Roman"/>
          <w:b/>
          <w:i/>
          <w:color w:val="CC0000"/>
          <w:sz w:val="36"/>
          <w:szCs w:val="36"/>
          <w:lang w:val="it-IT"/>
        </w:rPr>
      </w:pPr>
      <w:r w:rsidRPr="009C07B9">
        <w:rPr>
          <w:rFonts w:ascii="Garamond" w:hAnsi="Garamond" w:cs="Times New Roman"/>
          <w:b/>
          <w:i/>
          <w:color w:val="CC0000"/>
          <w:sz w:val="36"/>
          <w:szCs w:val="36"/>
          <w:lang w:val="it-IT"/>
        </w:rPr>
        <w:t>Preview Stampa</w:t>
      </w:r>
    </w:p>
    <w:p w14:paraId="7A114D6B" w14:textId="00840117" w:rsidR="00436B9B" w:rsidRPr="009C07B9" w:rsidRDefault="00BB7327" w:rsidP="009C07B9">
      <w:pPr>
        <w:spacing w:after="0"/>
        <w:jc w:val="center"/>
        <w:rPr>
          <w:rFonts w:ascii="Garamond" w:hAnsi="Garamond" w:cs="Times New Roman"/>
          <w:b/>
          <w:i/>
          <w:color w:val="CC0000"/>
          <w:sz w:val="36"/>
          <w:szCs w:val="36"/>
          <w:lang w:val="it-IT"/>
        </w:rPr>
      </w:pPr>
      <w:r w:rsidRPr="009C07B9">
        <w:rPr>
          <w:rFonts w:ascii="Garamond" w:hAnsi="Garamond" w:cs="Times New Roman"/>
          <w:b/>
          <w:i/>
          <w:color w:val="CC0000"/>
          <w:sz w:val="36"/>
          <w:szCs w:val="36"/>
          <w:lang w:val="it-IT"/>
        </w:rPr>
        <w:t>1</w:t>
      </w:r>
      <w:r w:rsidR="001B6193" w:rsidRPr="009C07B9">
        <w:rPr>
          <w:rFonts w:ascii="Garamond" w:hAnsi="Garamond" w:cs="Times New Roman"/>
          <w:b/>
          <w:i/>
          <w:color w:val="CC0000"/>
          <w:sz w:val="36"/>
          <w:szCs w:val="36"/>
          <w:lang w:val="it-IT"/>
        </w:rPr>
        <w:t>3</w:t>
      </w:r>
      <w:r w:rsidRPr="009C07B9">
        <w:rPr>
          <w:rFonts w:ascii="Garamond" w:hAnsi="Garamond" w:cs="Times New Roman"/>
          <w:b/>
          <w:i/>
          <w:color w:val="CC0000"/>
          <w:sz w:val="36"/>
          <w:szCs w:val="36"/>
          <w:lang w:val="it-IT"/>
        </w:rPr>
        <w:t xml:space="preserve"> </w:t>
      </w:r>
      <w:r w:rsidR="001B6193" w:rsidRPr="009C07B9">
        <w:rPr>
          <w:rFonts w:ascii="Garamond" w:hAnsi="Garamond" w:cs="Times New Roman"/>
          <w:b/>
          <w:i/>
          <w:color w:val="CC0000"/>
          <w:sz w:val="36"/>
          <w:szCs w:val="36"/>
          <w:lang w:val="it-IT"/>
        </w:rPr>
        <w:t xml:space="preserve">novembre </w:t>
      </w:r>
      <w:r w:rsidRPr="009C07B9">
        <w:rPr>
          <w:rFonts w:ascii="Garamond" w:hAnsi="Garamond" w:cs="Times New Roman"/>
          <w:b/>
          <w:i/>
          <w:color w:val="CC0000"/>
          <w:sz w:val="36"/>
          <w:szCs w:val="36"/>
          <w:lang w:val="it-IT"/>
        </w:rPr>
        <w:t xml:space="preserve">2025 – ore </w:t>
      </w:r>
      <w:r w:rsidR="006401E0" w:rsidRPr="009C07B9">
        <w:rPr>
          <w:rFonts w:ascii="Garamond" w:hAnsi="Garamond" w:cs="Times New Roman"/>
          <w:b/>
          <w:i/>
          <w:color w:val="CC0000"/>
          <w:sz w:val="36"/>
          <w:szCs w:val="36"/>
          <w:lang w:val="it-IT"/>
        </w:rPr>
        <w:t>11.00</w:t>
      </w:r>
    </w:p>
    <w:p w14:paraId="6FBE9F9E" w14:textId="77777777" w:rsidR="009C07B9" w:rsidRPr="00520F79" w:rsidRDefault="009C07B9" w:rsidP="009C07B9">
      <w:pPr>
        <w:spacing w:after="0"/>
        <w:rPr>
          <w:rFonts w:ascii="Garamond" w:eastAsia="Calibri" w:hAnsi="Garamond" w:cs="Times New Roman"/>
          <w:sz w:val="28"/>
          <w:szCs w:val="28"/>
          <w:lang w:val="it-IT" w:eastAsia="en-US"/>
        </w:rPr>
      </w:pPr>
    </w:p>
    <w:p w14:paraId="2C384788" w14:textId="11366B4A" w:rsidR="00AE2667" w:rsidRPr="009C07B9" w:rsidRDefault="00AE2667" w:rsidP="009C07B9">
      <w:pPr>
        <w:spacing w:after="0"/>
        <w:jc w:val="center"/>
        <w:rPr>
          <w:rFonts w:ascii="Garamond" w:hAnsi="Garamond" w:cs="Times New Roman"/>
          <w:bCs/>
          <w:sz w:val="28"/>
          <w:szCs w:val="32"/>
          <w:lang w:val="it-IT"/>
        </w:rPr>
      </w:pPr>
      <w:r w:rsidRPr="009C07B9">
        <w:rPr>
          <w:rFonts w:ascii="Garamond" w:hAnsi="Garamond" w:cs="Times New Roman"/>
          <w:bCs/>
          <w:sz w:val="28"/>
          <w:szCs w:val="32"/>
          <w:lang w:val="it-IT"/>
        </w:rPr>
        <w:t>MUSEI VATICANI</w:t>
      </w:r>
    </w:p>
    <w:p w14:paraId="061CEDAC" w14:textId="77777777" w:rsidR="00AE2667" w:rsidRPr="009C07B9" w:rsidRDefault="00AE2667" w:rsidP="009C07B9">
      <w:pPr>
        <w:spacing w:after="0"/>
        <w:jc w:val="center"/>
        <w:rPr>
          <w:rFonts w:ascii="Garamond" w:hAnsi="Garamond" w:cs="Times New Roman"/>
          <w:bCs/>
          <w:sz w:val="28"/>
          <w:szCs w:val="32"/>
          <w:lang w:val="it-IT"/>
        </w:rPr>
      </w:pPr>
      <w:r w:rsidRPr="009C07B9">
        <w:rPr>
          <w:rFonts w:ascii="Garamond" w:hAnsi="Garamond" w:cs="Times New Roman"/>
          <w:bCs/>
          <w:sz w:val="28"/>
          <w:szCs w:val="32"/>
          <w:lang w:val="it-IT"/>
        </w:rPr>
        <w:t>Collezione d’Arte Moderna e Contemporanea, Salette della Torre Borgia</w:t>
      </w:r>
    </w:p>
    <w:p w14:paraId="1D5881A1" w14:textId="77777777" w:rsidR="00BB7327" w:rsidRPr="00446588" w:rsidRDefault="00BB7327" w:rsidP="00A858C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it-IT" w:eastAsia="en-US"/>
        </w:rPr>
      </w:pPr>
    </w:p>
    <w:p w14:paraId="312015F8" w14:textId="697330D0" w:rsidR="00D0184F" w:rsidRPr="00716992" w:rsidRDefault="009C07B9" w:rsidP="001B6193">
      <w:pPr>
        <w:spacing w:line="360" w:lineRule="auto"/>
        <w:jc w:val="both"/>
        <w:rPr>
          <w:rFonts w:ascii="Garamond" w:eastAsia="Calibri" w:hAnsi="Garamond" w:cs="Times New Roman"/>
          <w:sz w:val="28"/>
          <w:szCs w:val="28"/>
          <w:lang w:val="it-IT" w:eastAsia="en-US"/>
        </w:rPr>
      </w:pPr>
      <w:r>
        <w:rPr>
          <w:rFonts w:ascii="Garamond" w:eastAsia="Calibri" w:hAnsi="Garamond" w:cs="Times New Roman"/>
          <w:sz w:val="28"/>
          <w:szCs w:val="28"/>
          <w:lang w:val="it-IT" w:eastAsia="en-US"/>
        </w:rPr>
        <w:t>Città del Vaticano,</w:t>
      </w:r>
      <w:r w:rsidR="00761A34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10 novembre 2025</w:t>
      </w:r>
      <w:r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- </w:t>
      </w:r>
      <w:r w:rsidR="00BB7327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I</w:t>
      </w:r>
      <w:r w:rsidR="00903CA1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n </w:t>
      </w:r>
      <w:r w:rsidR="001B6193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chiusura </w:t>
      </w:r>
      <w:r w:rsidR="00903CA1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dell’</w:t>
      </w:r>
      <w:r w:rsidR="001B6193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A</w:t>
      </w:r>
      <w:r w:rsidR="00903CA1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nno </w:t>
      </w:r>
      <w:r w:rsidR="001B6193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Giubilare</w:t>
      </w:r>
      <w:r w:rsidR="00903CA1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2025</w:t>
      </w:r>
      <w:r w:rsidR="0051647B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, i</w:t>
      </w:r>
      <w:r w:rsidR="00BB7327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Musei Vaticani </w:t>
      </w:r>
      <w:r w:rsidR="00DC2132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aprono</w:t>
      </w:r>
      <w:r w:rsidR="001B6193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al pubblico la mostra </w:t>
      </w:r>
      <w:r w:rsidR="001B6193" w:rsidRPr="00716992">
        <w:rPr>
          <w:rFonts w:ascii="Garamond" w:eastAsia="Calibri" w:hAnsi="Garamond" w:cs="Times New Roman"/>
          <w:b/>
          <w:bCs/>
          <w:i/>
          <w:iCs/>
          <w:sz w:val="28"/>
          <w:szCs w:val="28"/>
          <w:lang w:val="it-IT" w:eastAsia="en-US"/>
        </w:rPr>
        <w:t>“L’irrefrenabile curiosità”. Capolavori del Novecento d</w:t>
      </w:r>
      <w:r w:rsidR="001D0886" w:rsidRPr="00716992">
        <w:rPr>
          <w:rFonts w:ascii="Garamond" w:eastAsia="Calibri" w:hAnsi="Garamond" w:cs="Times New Roman"/>
          <w:b/>
          <w:bCs/>
          <w:i/>
          <w:iCs/>
          <w:sz w:val="28"/>
          <w:szCs w:val="28"/>
          <w:lang w:val="it-IT" w:eastAsia="en-US"/>
        </w:rPr>
        <w:t>a</w:t>
      </w:r>
      <w:r w:rsidR="001B6193" w:rsidRPr="00716992">
        <w:rPr>
          <w:rFonts w:ascii="Garamond" w:eastAsia="Calibri" w:hAnsi="Garamond" w:cs="Times New Roman"/>
          <w:b/>
          <w:bCs/>
          <w:i/>
          <w:iCs/>
          <w:sz w:val="28"/>
          <w:szCs w:val="28"/>
          <w:lang w:val="it-IT" w:eastAsia="en-US"/>
        </w:rPr>
        <w:t>lla Collezione di Leone Piccioni</w:t>
      </w:r>
      <w:r w:rsidR="001B6193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, frutto di una nuova</w:t>
      </w:r>
      <w:r w:rsidR="00D0184F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, </w:t>
      </w:r>
      <w:r w:rsidR="001B6193" w:rsidRPr="00716992">
        <w:rPr>
          <w:rFonts w:ascii="Garamond" w:eastAsia="Calibri" w:hAnsi="Garamond" w:cs="Times New Roman"/>
          <w:b/>
          <w:bCs/>
          <w:sz w:val="28"/>
          <w:szCs w:val="28"/>
          <w:lang w:val="it-IT" w:eastAsia="en-US"/>
        </w:rPr>
        <w:t>importante donazione</w:t>
      </w:r>
      <w:r w:rsidR="00761A34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</w:t>
      </w:r>
      <w:r w:rsidR="001B6193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che conferma il fertile e ininterrotto dialogo tra l’Istituzione e i mecenati privati.</w:t>
      </w:r>
      <w:r w:rsidR="00182B24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</w:t>
      </w:r>
      <w:r w:rsidR="00D23289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L’esposizione</w:t>
      </w:r>
      <w:r w:rsidR="00D0184F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,</w:t>
      </w:r>
      <w:r w:rsidR="001B6193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</w:t>
      </w:r>
      <w:r w:rsidR="00D23289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a cura di </w:t>
      </w:r>
      <w:r w:rsidR="00D23289" w:rsidRPr="00716992">
        <w:rPr>
          <w:rFonts w:ascii="Garamond" w:eastAsia="Calibri" w:hAnsi="Garamond" w:cs="Times New Roman"/>
          <w:b/>
          <w:bCs/>
          <w:sz w:val="28"/>
          <w:szCs w:val="28"/>
          <w:lang w:val="it-IT" w:eastAsia="en-US"/>
        </w:rPr>
        <w:t>Micol Forti</w:t>
      </w:r>
      <w:r w:rsidR="00D23289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, Responsabile della Collezione d’Arte Moderna e Contemporanea dei Musei Vaticani, </w:t>
      </w:r>
      <w:r w:rsidR="001B6193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inaugura giovedì 13 novembre </w:t>
      </w:r>
      <w:r w:rsidR="006270E9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2025</w:t>
      </w:r>
      <w:r w:rsidR="003D51A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,</w:t>
      </w:r>
      <w:r w:rsidR="006270E9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</w:t>
      </w:r>
      <w:r w:rsidR="00D0184F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nelle Salette della Torre Borgia</w:t>
      </w:r>
      <w:r w:rsidR="00054770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,</w:t>
      </w:r>
      <w:r w:rsidR="00D0184F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</w:t>
      </w:r>
      <w:r w:rsidR="00DC2132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presentando</w:t>
      </w:r>
      <w:r w:rsidR="00D0184F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i capolavori provenienti dalla </w:t>
      </w:r>
      <w:r w:rsidR="00D0184F" w:rsidRPr="00716992">
        <w:rPr>
          <w:rFonts w:ascii="Garamond" w:eastAsia="Calibri" w:hAnsi="Garamond" w:cs="Times New Roman"/>
          <w:b/>
          <w:bCs/>
          <w:sz w:val="28"/>
          <w:szCs w:val="28"/>
          <w:lang w:val="it-IT" w:eastAsia="en-US"/>
        </w:rPr>
        <w:t>collezione d</w:t>
      </w:r>
      <w:r w:rsidR="00D23289" w:rsidRPr="00716992">
        <w:rPr>
          <w:rFonts w:ascii="Garamond" w:eastAsia="Calibri" w:hAnsi="Garamond" w:cs="Times New Roman"/>
          <w:b/>
          <w:bCs/>
          <w:sz w:val="28"/>
          <w:szCs w:val="28"/>
          <w:lang w:val="it-IT" w:eastAsia="en-US"/>
        </w:rPr>
        <w:t xml:space="preserve">ell’intellettuale cattolico </w:t>
      </w:r>
      <w:r w:rsidR="00D0184F" w:rsidRPr="00716992">
        <w:rPr>
          <w:rFonts w:ascii="Garamond" w:eastAsia="Calibri" w:hAnsi="Garamond" w:cs="Times New Roman"/>
          <w:b/>
          <w:bCs/>
          <w:sz w:val="28"/>
          <w:szCs w:val="28"/>
          <w:lang w:val="it-IT" w:eastAsia="en-US"/>
        </w:rPr>
        <w:t>Leone Piccioni</w:t>
      </w:r>
      <w:r w:rsidR="00D0184F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(Torino 1925-Roma 2018)</w:t>
      </w:r>
      <w:r w:rsidR="00FA79A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</w:t>
      </w:r>
      <w:r w:rsidR="00D0184F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che i suoi figli</w:t>
      </w:r>
      <w:r w:rsidR="00D23289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,</w:t>
      </w:r>
      <w:r w:rsidR="00D0184F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Gloria e Giovanni</w:t>
      </w:r>
      <w:r w:rsidR="00D23289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,</w:t>
      </w:r>
      <w:r w:rsidR="00D0184F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hanno voluto offrire in dono </w:t>
      </w:r>
      <w:r w:rsidR="00D23289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a</w:t>
      </w:r>
      <w:r w:rsidR="00D0184F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i Musei del Papa.</w:t>
      </w:r>
    </w:p>
    <w:p w14:paraId="180A67F4" w14:textId="45ABD4FC" w:rsidR="00D0184F" w:rsidRPr="00716992" w:rsidRDefault="00D0184F" w:rsidP="00D0184F">
      <w:pPr>
        <w:spacing w:line="360" w:lineRule="auto"/>
        <w:jc w:val="both"/>
        <w:rPr>
          <w:rFonts w:ascii="Garamond" w:eastAsia="Calibri" w:hAnsi="Garamond" w:cs="Times New Roman"/>
          <w:sz w:val="28"/>
          <w:szCs w:val="28"/>
          <w:lang w:val="it-IT" w:eastAsia="en-US"/>
        </w:rPr>
      </w:pPr>
      <w:r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Scrittore, critico letterario e artistico, accademico, giornalista, regista, vice Direttore Generale della RAI, Leone Piccioni definiva la sua collezione “Mio vanto, mio Patrimonio”. </w:t>
      </w:r>
      <w:r w:rsidR="00F10DEB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Un</w:t>
      </w:r>
      <w:r w:rsidR="00D50AF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epiteto che ben </w:t>
      </w:r>
      <w:r w:rsidR="00FA79A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esprime </w:t>
      </w:r>
      <w:r w:rsidR="00D50AF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la </w:t>
      </w:r>
      <w:r w:rsidR="00DC2132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profondità </w:t>
      </w:r>
      <w:r w:rsidR="00FA79A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del legame </w:t>
      </w:r>
      <w:r w:rsidR="00D50AF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che </w:t>
      </w:r>
      <w:r w:rsidR="00DC2132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l’intellettuale </w:t>
      </w:r>
      <w:r w:rsidR="00D50AF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aveva con ogni singol</w:t>
      </w:r>
      <w:r w:rsidR="00FA79A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a opera </w:t>
      </w:r>
      <w:r w:rsidR="00D50AF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di quest</w:t>
      </w:r>
      <w:r w:rsidR="00F10DEB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a selezionatissima raccolta di dipinti, sculture, disegni e stampe d</w:t>
      </w:r>
      <w:r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i Maestri del Novecento.</w:t>
      </w:r>
    </w:p>
    <w:p w14:paraId="384AD278" w14:textId="032491CE" w:rsidR="00BF4156" w:rsidRPr="00716992" w:rsidRDefault="0057406B" w:rsidP="001B6193">
      <w:pPr>
        <w:spacing w:line="360" w:lineRule="auto"/>
        <w:jc w:val="both"/>
        <w:rPr>
          <w:rFonts w:ascii="Garamond" w:eastAsia="Calibri" w:hAnsi="Garamond" w:cs="Times New Roman"/>
          <w:sz w:val="28"/>
          <w:szCs w:val="28"/>
          <w:lang w:val="it-IT" w:eastAsia="en-US"/>
        </w:rPr>
      </w:pPr>
      <w:r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Nella sua vita, ricca di incontri, interessi e amicizie, l’amore per l’arte contemporanea</w:t>
      </w:r>
      <w:r w:rsidR="00067117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</w:t>
      </w:r>
      <w:r w:rsidR="00FA79A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ha </w:t>
      </w:r>
      <w:r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occupa</w:t>
      </w:r>
      <w:r w:rsidR="00FA79A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to</w:t>
      </w:r>
      <w:r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un posto di primaria importanza.</w:t>
      </w:r>
      <w:r w:rsidR="00DC2132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</w:t>
      </w:r>
      <w:r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Tramite principale tra Leone e il mondo artistico italiano e internazionale è </w:t>
      </w:r>
      <w:r w:rsidR="00067117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stato </w:t>
      </w:r>
      <w:r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il poeta</w:t>
      </w:r>
      <w:r w:rsidRPr="00716992">
        <w:rPr>
          <w:rFonts w:ascii="Garamond" w:eastAsia="Calibri" w:hAnsi="Garamond" w:cs="Times New Roman"/>
          <w:b/>
          <w:bCs/>
          <w:sz w:val="28"/>
          <w:szCs w:val="28"/>
          <w:lang w:val="it-IT" w:eastAsia="en-US"/>
        </w:rPr>
        <w:t xml:space="preserve"> </w:t>
      </w:r>
      <w:r w:rsidRPr="009C07B9">
        <w:rPr>
          <w:rFonts w:ascii="Garamond" w:eastAsia="Calibri" w:hAnsi="Garamond" w:cs="Times New Roman"/>
          <w:sz w:val="28"/>
          <w:szCs w:val="28"/>
          <w:lang w:val="it-IT" w:eastAsia="en-US"/>
        </w:rPr>
        <w:t>Giuseppe Ungaretti</w:t>
      </w:r>
      <w:r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(</w:t>
      </w:r>
      <w:r w:rsidR="00B02B61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Alessandria d’Egitto </w:t>
      </w:r>
      <w:r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1888-</w:t>
      </w:r>
      <w:r w:rsidR="00B02B61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Milano </w:t>
      </w:r>
      <w:r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1970), co</w:t>
      </w:r>
      <w:r w:rsidR="00067117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n cui </w:t>
      </w:r>
      <w:r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si era laureato </w:t>
      </w:r>
      <w:r w:rsidR="006270E9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a Roma </w:t>
      </w:r>
      <w:r w:rsidR="00067117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nel 1948 </w:t>
      </w:r>
      <w:r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e al quale rimarrà legato da una indissolubile amicizia. Grazie a lui </w:t>
      </w:r>
      <w:r w:rsidR="00067117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l’orizzonte delle sue conoscenze si amplia</w:t>
      </w:r>
      <w:r w:rsidR="006270E9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,</w:t>
      </w:r>
      <w:r w:rsidR="00067117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</w:t>
      </w:r>
      <w:r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entra</w:t>
      </w:r>
      <w:r w:rsidR="006270E9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ndo</w:t>
      </w:r>
      <w:r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</w:t>
      </w:r>
      <w:r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lastRenderedPageBreak/>
        <w:t xml:space="preserve">in contatto diretto con molti grandi artisti, da </w:t>
      </w:r>
      <w:r w:rsidRPr="00716992">
        <w:rPr>
          <w:rFonts w:ascii="Garamond" w:eastAsia="Calibri" w:hAnsi="Garamond" w:cs="Times New Roman"/>
          <w:b/>
          <w:bCs/>
          <w:sz w:val="28"/>
          <w:szCs w:val="28"/>
          <w:lang w:val="it-IT" w:eastAsia="en-US"/>
        </w:rPr>
        <w:t>Burri</w:t>
      </w:r>
      <w:r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a </w:t>
      </w:r>
      <w:r w:rsidRPr="00716992">
        <w:rPr>
          <w:rFonts w:ascii="Garamond" w:eastAsia="Calibri" w:hAnsi="Garamond" w:cs="Times New Roman"/>
          <w:b/>
          <w:bCs/>
          <w:sz w:val="28"/>
          <w:szCs w:val="28"/>
          <w:lang w:val="it-IT" w:eastAsia="en-US"/>
        </w:rPr>
        <w:t>Morandi</w:t>
      </w:r>
      <w:r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, da </w:t>
      </w:r>
      <w:r w:rsidR="006270E9" w:rsidRPr="00716992">
        <w:rPr>
          <w:rFonts w:ascii="Garamond" w:eastAsia="Calibri" w:hAnsi="Garamond" w:cs="Times New Roman"/>
          <w:b/>
          <w:bCs/>
          <w:sz w:val="28"/>
          <w:szCs w:val="28"/>
          <w:lang w:val="it-IT" w:eastAsia="en-US"/>
        </w:rPr>
        <w:t>Guttuso</w:t>
      </w:r>
      <w:r w:rsidR="006270E9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a </w:t>
      </w:r>
      <w:r w:rsidR="006270E9" w:rsidRPr="00716992">
        <w:rPr>
          <w:rFonts w:ascii="Garamond" w:eastAsia="Calibri" w:hAnsi="Garamond" w:cs="Times New Roman"/>
          <w:b/>
          <w:bCs/>
          <w:sz w:val="28"/>
          <w:szCs w:val="28"/>
          <w:lang w:val="it-IT" w:eastAsia="en-US"/>
        </w:rPr>
        <w:t>Carrà</w:t>
      </w:r>
      <w:r w:rsidR="006270E9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, da </w:t>
      </w:r>
      <w:proofErr w:type="spellStart"/>
      <w:r w:rsidRPr="00716992">
        <w:rPr>
          <w:rFonts w:ascii="Garamond" w:eastAsia="Calibri" w:hAnsi="Garamond" w:cs="Times New Roman"/>
          <w:b/>
          <w:bCs/>
          <w:sz w:val="28"/>
          <w:szCs w:val="28"/>
          <w:lang w:val="it-IT" w:eastAsia="en-US"/>
        </w:rPr>
        <w:t>Fautrier</w:t>
      </w:r>
      <w:proofErr w:type="spellEnd"/>
      <w:r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a </w:t>
      </w:r>
      <w:r w:rsidRPr="00716992">
        <w:rPr>
          <w:rFonts w:ascii="Garamond" w:eastAsia="Calibri" w:hAnsi="Garamond" w:cs="Times New Roman"/>
          <w:b/>
          <w:bCs/>
          <w:sz w:val="28"/>
          <w:szCs w:val="28"/>
          <w:lang w:val="it-IT" w:eastAsia="en-US"/>
        </w:rPr>
        <w:t>Dorazio</w:t>
      </w:r>
      <w:r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.</w:t>
      </w:r>
      <w:r w:rsidR="00C15FD3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Nomi presenti </w:t>
      </w:r>
      <w:r w:rsidR="00B03AC2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in mostra con capolavori </w:t>
      </w:r>
      <w:r w:rsidR="00067117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scelti</w:t>
      </w:r>
      <w:r w:rsidR="006270E9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,</w:t>
      </w:r>
      <w:r w:rsidR="00067117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</w:t>
      </w:r>
      <w:r w:rsidR="00B03AC2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che in filigrana svelano il gusto </w:t>
      </w:r>
      <w:r w:rsidR="00067117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di</w:t>
      </w:r>
      <w:r w:rsidR="00B03AC2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Piccioni</w:t>
      </w:r>
      <w:r w:rsidR="003D51A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. U</w:t>
      </w:r>
      <w:r w:rsidR="00067117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n gusto che</w:t>
      </w:r>
      <w:r w:rsidR="00B03AC2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va affinando</w:t>
      </w:r>
      <w:r w:rsidR="00067117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si</w:t>
      </w:r>
      <w:r w:rsidR="00B03AC2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nel tempo</w:t>
      </w:r>
      <w:r w:rsidR="00067117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grazie all</w:t>
      </w:r>
      <w:r w:rsidR="006270E9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’approfondirsi del</w:t>
      </w:r>
      <w:r w:rsidR="00147675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suo </w:t>
      </w:r>
      <w:r w:rsidR="006270E9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interesse per </w:t>
      </w:r>
      <w:r w:rsidR="00D45A8C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la sensibilità di ogn</w:t>
      </w:r>
      <w:r w:rsidR="00147675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i singolo artista</w:t>
      </w:r>
      <w:r w:rsidR="002A29BD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e </w:t>
      </w:r>
      <w:r w:rsidR="003D51A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grazie </w:t>
      </w:r>
      <w:r w:rsidR="002A29BD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a</w:t>
      </w:r>
      <w:r w:rsidR="003D51A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i</w:t>
      </w:r>
      <w:r w:rsidR="002A29BD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rapport</w:t>
      </w:r>
      <w:r w:rsidR="003D51A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i</w:t>
      </w:r>
      <w:r w:rsidR="002A29BD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che stringe con ognuno di loro</w:t>
      </w:r>
      <w:r w:rsidR="003D51A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. R</w:t>
      </w:r>
      <w:r w:rsidR="004A79FF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apport</w:t>
      </w:r>
      <w:r w:rsidR="003D51A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i</w:t>
      </w:r>
      <w:r w:rsidR="004A79FF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special</w:t>
      </w:r>
      <w:r w:rsidR="003D51A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i</w:t>
      </w:r>
      <w:r w:rsidR="004A79FF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</w:t>
      </w:r>
      <w:r w:rsidR="006270E9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che </w:t>
      </w:r>
      <w:r w:rsidR="003D51A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sono</w:t>
      </w:r>
      <w:r w:rsidR="007E2ACF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all’origine d</w:t>
      </w:r>
      <w:r w:rsidR="003D51A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i questa </w:t>
      </w:r>
      <w:r w:rsidR="004A79FF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Collezione</w:t>
      </w:r>
      <w:r w:rsidR="003417CE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.</w:t>
      </w:r>
      <w:r w:rsidR="002A29BD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</w:t>
      </w:r>
      <w:r w:rsidR="003417CE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Ogni ambiente</w:t>
      </w:r>
      <w:r w:rsidR="00BF415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espositivo</w:t>
      </w:r>
      <w:r w:rsidR="003417CE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racconta e illumina un aspetto specifico</w:t>
      </w:r>
      <w:r w:rsidR="003D51A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della sua nascita</w:t>
      </w:r>
      <w:r w:rsidR="0096677A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:</w:t>
      </w:r>
      <w:r w:rsidR="003417CE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</w:t>
      </w:r>
      <w:r w:rsidR="00BF415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l’importanza d</w:t>
      </w:r>
      <w:r w:rsidR="002E5CDC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egli</w:t>
      </w:r>
      <w:r w:rsidR="00BF415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incontr</w:t>
      </w:r>
      <w:r w:rsidR="002E5CDC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i umani</w:t>
      </w:r>
      <w:r w:rsidR="00BF415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, </w:t>
      </w:r>
      <w:r w:rsidR="002E5CDC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la ricchezza degli scambi nei cenacoli culturali che </w:t>
      </w:r>
      <w:r w:rsidR="006270E9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Piccioni </w:t>
      </w:r>
      <w:r w:rsidR="002E5CDC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frequenta</w:t>
      </w:r>
      <w:r w:rsidR="006377D7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e che indirizzeranno l</w:t>
      </w:r>
      <w:r w:rsidR="006270E9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a scelta </w:t>
      </w:r>
      <w:r w:rsidR="006377D7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delle opere</w:t>
      </w:r>
      <w:r w:rsidR="002E5CDC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, </w:t>
      </w:r>
      <w:r w:rsidR="00BF415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le declinazioni del suo gusto</w:t>
      </w:r>
      <w:r w:rsidR="002E5CDC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raffinato</w:t>
      </w:r>
      <w:r w:rsidR="004C7268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,</w:t>
      </w:r>
      <w:r w:rsidR="002E5CDC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personal</w:t>
      </w:r>
      <w:r w:rsidR="004C7268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e e mai prevedibile</w:t>
      </w:r>
      <w:r w:rsidR="006377D7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.</w:t>
      </w:r>
      <w:r w:rsidR="0096677A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</w:t>
      </w:r>
      <w:r w:rsidR="002E5CDC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Così, la </w:t>
      </w:r>
      <w:r w:rsidR="006377D7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prima </w:t>
      </w:r>
      <w:r w:rsidR="002E5CDC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Sala </w:t>
      </w:r>
      <w:r w:rsidR="00BF4156" w:rsidRPr="00716992">
        <w:rPr>
          <w:rFonts w:ascii="Garamond" w:eastAsia="Calibri" w:hAnsi="Garamond" w:cs="Times New Roman"/>
          <w:b/>
          <w:bCs/>
          <w:i/>
          <w:iCs/>
          <w:sz w:val="28"/>
          <w:szCs w:val="28"/>
          <w:lang w:val="it-IT" w:eastAsia="en-US"/>
        </w:rPr>
        <w:t>Leone e “</w:t>
      </w:r>
      <w:proofErr w:type="spellStart"/>
      <w:r w:rsidR="00BF4156" w:rsidRPr="00716992">
        <w:rPr>
          <w:rFonts w:ascii="Garamond" w:eastAsia="Calibri" w:hAnsi="Garamond" w:cs="Times New Roman"/>
          <w:b/>
          <w:bCs/>
          <w:i/>
          <w:iCs/>
          <w:sz w:val="28"/>
          <w:szCs w:val="28"/>
          <w:lang w:val="it-IT" w:eastAsia="en-US"/>
        </w:rPr>
        <w:t>Ungà</w:t>
      </w:r>
      <w:proofErr w:type="spellEnd"/>
      <w:r w:rsidR="00BF4156" w:rsidRPr="00716992">
        <w:rPr>
          <w:rFonts w:ascii="Garamond" w:eastAsia="Calibri" w:hAnsi="Garamond" w:cs="Times New Roman"/>
          <w:b/>
          <w:bCs/>
          <w:i/>
          <w:iCs/>
          <w:sz w:val="28"/>
          <w:szCs w:val="28"/>
          <w:lang w:val="it-IT" w:eastAsia="en-US"/>
        </w:rPr>
        <w:t>”: un incontro lungo due vite</w:t>
      </w:r>
      <w:r w:rsidR="00BF415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introduce</w:t>
      </w:r>
      <w:r w:rsidR="002E5CDC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e inquadra la nascita della Collezione nell’ambito del legame tra Piccioni e Ungaretti, vera sorgente ispiratrice, focalizzando l’attenzione su alcuni degli artisti più cari ad entrambi: Maccari, Morandi, Guttuso, Severini, </w:t>
      </w:r>
      <w:proofErr w:type="spellStart"/>
      <w:r w:rsidR="002E5CDC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Fautrier</w:t>
      </w:r>
      <w:proofErr w:type="spellEnd"/>
      <w:r w:rsidR="002E5CDC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. Segue l’ambiente </w:t>
      </w:r>
      <w:r w:rsidR="0096677A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dedicato a </w:t>
      </w:r>
      <w:r w:rsidR="00BF4156" w:rsidRPr="00716992">
        <w:rPr>
          <w:rFonts w:ascii="Garamond" w:eastAsia="Calibri" w:hAnsi="Garamond" w:cs="Times New Roman"/>
          <w:b/>
          <w:bCs/>
          <w:i/>
          <w:iCs/>
          <w:sz w:val="28"/>
          <w:szCs w:val="28"/>
          <w:lang w:val="it-IT" w:eastAsia="en-US"/>
        </w:rPr>
        <w:t>«L’Approdo» e l’ambiente artistico di Forte dei Marmi</w:t>
      </w:r>
      <w:r w:rsidR="002E5CDC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, che </w:t>
      </w:r>
      <w:r w:rsidR="00BF415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presenta alcuni dei </w:t>
      </w:r>
      <w:r w:rsidR="006270E9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principali </w:t>
      </w:r>
      <w:r w:rsidR="00BF415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protagonisti</w:t>
      </w:r>
      <w:r w:rsidR="002E5CDC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di questi due “luoghi” d’incontro e di scambio, culturale il primo</w:t>
      </w:r>
      <w:r w:rsidR="006270E9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, che identifica la testata RAI, prima radiofonica (1944) poi cartacea </w:t>
      </w:r>
      <w:r w:rsidR="00B02B61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(1952) </w:t>
      </w:r>
      <w:r w:rsidR="006270E9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e infine </w:t>
      </w:r>
      <w:r w:rsidR="00B02B61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televisiva (1963);</w:t>
      </w:r>
      <w:r w:rsidR="002E5CDC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geografico il secondo</w:t>
      </w:r>
      <w:r w:rsidR="00B02B61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, </w:t>
      </w:r>
      <w:r w:rsidR="00C45779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meta di villeggiatura </w:t>
      </w:r>
      <w:r w:rsidR="002A29BD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estiva </w:t>
      </w:r>
      <w:r w:rsidR="00C45779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di artisti </w:t>
      </w:r>
      <w:r w:rsidR="004F792B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e intellettuali </w:t>
      </w:r>
      <w:r w:rsidR="00C45779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del secolo scorso</w:t>
      </w:r>
      <w:r w:rsidR="002E5CDC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.</w:t>
      </w:r>
    </w:p>
    <w:p w14:paraId="18672709" w14:textId="4CB12B1C" w:rsidR="00C83E36" w:rsidRPr="00716992" w:rsidRDefault="004F792B" w:rsidP="00C83E36">
      <w:pPr>
        <w:spacing w:line="360" w:lineRule="auto"/>
        <w:jc w:val="both"/>
        <w:rPr>
          <w:rFonts w:ascii="Garamond" w:eastAsia="Calibri" w:hAnsi="Garamond" w:cs="Times New Roman"/>
          <w:sz w:val="28"/>
          <w:szCs w:val="28"/>
          <w:lang w:val="it-IT" w:eastAsia="en-US"/>
        </w:rPr>
      </w:pPr>
      <w:r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Nelle sale </w:t>
      </w:r>
      <w:r w:rsidR="00E76DCB" w:rsidRPr="00716992">
        <w:rPr>
          <w:rFonts w:ascii="Garamond" w:eastAsia="Calibri" w:hAnsi="Garamond" w:cs="Times New Roman"/>
          <w:b/>
          <w:bCs/>
          <w:i/>
          <w:iCs/>
          <w:sz w:val="28"/>
          <w:szCs w:val="28"/>
          <w:lang w:val="it-IT" w:eastAsia="en-US"/>
        </w:rPr>
        <w:t>Il gusto di Leone. Tra realismo e interessi sociali</w:t>
      </w:r>
      <w:r w:rsidR="00E76DCB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e </w:t>
      </w:r>
      <w:r w:rsidR="00E76DCB" w:rsidRPr="00716992">
        <w:rPr>
          <w:rFonts w:ascii="Garamond" w:eastAsia="Calibri" w:hAnsi="Garamond" w:cs="Times New Roman"/>
          <w:b/>
          <w:bCs/>
          <w:i/>
          <w:iCs/>
          <w:sz w:val="28"/>
          <w:szCs w:val="28"/>
          <w:lang w:val="it-IT" w:eastAsia="en-US"/>
        </w:rPr>
        <w:t>Il gusto di Leone. Visioni originali e spirito della natura</w:t>
      </w:r>
      <w:r w:rsidR="00E76DCB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</w:t>
      </w:r>
      <w:r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il pubblico viene accolto nel cuore del</w:t>
      </w:r>
      <w:r w:rsidR="006E2BB8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senso critico e del</w:t>
      </w:r>
      <w:r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le scelte estetiche di Piccioni</w:t>
      </w:r>
      <w:r w:rsidR="00D01067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: la prima </w:t>
      </w:r>
      <w:r w:rsidR="00AB4BB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dà conto </w:t>
      </w:r>
      <w:r w:rsidR="007E2ACF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del suo</w:t>
      </w:r>
      <w:r w:rsidR="004C7268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sguardo attento alla realtà, alla condizione umana, alle tematiche sociali; la seconda </w:t>
      </w:r>
      <w:r w:rsidR="00AB4BB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svela un</w:t>
      </w:r>
      <w:r w:rsidR="003E77BF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’attrazione per le “cose della natura” tradotte in opere visionarie</w:t>
      </w:r>
      <w:r w:rsidR="00C83E3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,</w:t>
      </w:r>
      <w:r w:rsidR="00EC7467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poetiche</w:t>
      </w:r>
      <w:r w:rsidR="00C83E3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e sofisticate da artisti di diversa estrazione stilistica, da Manzù a Mafai, da Guarienti a Morlotti.</w:t>
      </w:r>
    </w:p>
    <w:p w14:paraId="41DAEAD6" w14:textId="15398A50" w:rsidR="003B5E67" w:rsidRPr="00716992" w:rsidRDefault="003B5E67" w:rsidP="00C83E36">
      <w:pPr>
        <w:spacing w:line="360" w:lineRule="auto"/>
        <w:jc w:val="both"/>
        <w:rPr>
          <w:rFonts w:ascii="Garamond" w:eastAsia="Calibri" w:hAnsi="Garamond" w:cs="Times New Roman"/>
          <w:sz w:val="28"/>
          <w:szCs w:val="28"/>
          <w:lang w:val="it-IT" w:eastAsia="en-US"/>
        </w:rPr>
      </w:pPr>
      <w:r w:rsidRPr="00716992">
        <w:rPr>
          <w:rFonts w:ascii="Garamond" w:eastAsia="Calibri" w:hAnsi="Garamond" w:cs="Times New Roman"/>
          <w:b/>
          <w:bCs/>
          <w:i/>
          <w:iCs/>
          <w:sz w:val="28"/>
          <w:szCs w:val="28"/>
          <w:lang w:val="it-IT" w:eastAsia="en-US"/>
        </w:rPr>
        <w:t>Legami e vicinanze</w:t>
      </w:r>
      <w:r w:rsidRPr="00716992">
        <w:rPr>
          <w:rFonts w:ascii="Garamond" w:eastAsia="Calibri" w:hAnsi="Garamond" w:cs="Times New Roman"/>
          <w:b/>
          <w:bCs/>
          <w:sz w:val="28"/>
          <w:szCs w:val="28"/>
          <w:lang w:val="it-IT" w:eastAsia="en-US"/>
        </w:rPr>
        <w:t xml:space="preserve"> </w:t>
      </w:r>
      <w:r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è uno spazio più circoscritto</w:t>
      </w:r>
      <w:r w:rsidR="00C83E3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,</w:t>
      </w:r>
      <w:r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dedicato a due artisti </w:t>
      </w:r>
      <w:r w:rsidR="00F80FE1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toscani, </w:t>
      </w:r>
      <w:r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meno noti </w:t>
      </w:r>
      <w:r w:rsidR="00C83E3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al grande pubblico, </w:t>
      </w:r>
      <w:r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ma particolarmente amati da Leone</w:t>
      </w:r>
      <w:r w:rsidR="00C83E3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e a lui legati da una profonda amicizia</w:t>
      </w:r>
      <w:r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: lo scultore </w:t>
      </w:r>
      <w:r w:rsidRPr="0064515F">
        <w:rPr>
          <w:rFonts w:ascii="Garamond" w:eastAsia="Calibri" w:hAnsi="Garamond" w:cs="Times New Roman"/>
          <w:b/>
          <w:bCs/>
          <w:sz w:val="28"/>
          <w:szCs w:val="28"/>
          <w:lang w:val="it-IT" w:eastAsia="en-US"/>
        </w:rPr>
        <w:t>Venturino Venturi</w:t>
      </w:r>
      <w:r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e il pittore </w:t>
      </w:r>
      <w:r w:rsidRPr="0064515F">
        <w:rPr>
          <w:rFonts w:ascii="Garamond" w:eastAsia="Calibri" w:hAnsi="Garamond" w:cs="Times New Roman"/>
          <w:b/>
          <w:bCs/>
          <w:sz w:val="28"/>
          <w:szCs w:val="28"/>
          <w:lang w:val="it-IT" w:eastAsia="en-US"/>
        </w:rPr>
        <w:t>Mario Marcucci</w:t>
      </w:r>
      <w:r w:rsidR="00C83E3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, che rielaborano con straordinaria </w:t>
      </w:r>
      <w:r w:rsidR="00ED7648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e innovativa </w:t>
      </w:r>
      <w:r w:rsidR="00C83E3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sensibilità la tradizione iconografica cristiana</w:t>
      </w:r>
      <w:r w:rsidR="00F80FE1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.</w:t>
      </w:r>
    </w:p>
    <w:p w14:paraId="0FE5F433" w14:textId="1DEAFC01" w:rsidR="003B5E67" w:rsidRPr="00716992" w:rsidRDefault="00ED7648" w:rsidP="003B5E67">
      <w:pPr>
        <w:spacing w:line="360" w:lineRule="auto"/>
        <w:jc w:val="both"/>
        <w:rPr>
          <w:rFonts w:ascii="Garamond" w:eastAsia="Calibri" w:hAnsi="Garamond" w:cs="Times New Roman"/>
          <w:sz w:val="28"/>
          <w:szCs w:val="28"/>
          <w:lang w:val="it-IT" w:eastAsia="en-US"/>
        </w:rPr>
      </w:pPr>
      <w:r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Le due Sale</w:t>
      </w:r>
      <w:r w:rsidRPr="00716992">
        <w:rPr>
          <w:rFonts w:ascii="Garamond" w:eastAsia="Calibri" w:hAnsi="Garamond" w:cs="Times New Roman"/>
          <w:b/>
          <w:bCs/>
          <w:sz w:val="28"/>
          <w:szCs w:val="28"/>
          <w:lang w:val="it-IT" w:eastAsia="en-US"/>
        </w:rPr>
        <w:t xml:space="preserve"> </w:t>
      </w:r>
      <w:r w:rsidR="003B5E67" w:rsidRPr="00716992">
        <w:rPr>
          <w:rFonts w:ascii="Garamond" w:eastAsia="Calibri" w:hAnsi="Garamond" w:cs="Times New Roman"/>
          <w:b/>
          <w:bCs/>
          <w:i/>
          <w:iCs/>
          <w:sz w:val="28"/>
          <w:szCs w:val="28"/>
          <w:lang w:val="it-IT" w:eastAsia="en-US"/>
        </w:rPr>
        <w:t>Maestri e amici. Figura, realtà e astrazione</w:t>
      </w:r>
      <w:r w:rsidR="00F80FE1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e </w:t>
      </w:r>
      <w:r w:rsidR="003B5E67" w:rsidRPr="00716992">
        <w:rPr>
          <w:rFonts w:ascii="Garamond" w:eastAsia="Calibri" w:hAnsi="Garamond" w:cs="Times New Roman"/>
          <w:b/>
          <w:bCs/>
          <w:i/>
          <w:iCs/>
          <w:sz w:val="28"/>
          <w:szCs w:val="28"/>
          <w:lang w:val="it-IT" w:eastAsia="en-US"/>
        </w:rPr>
        <w:t>Maestri e amici. La Roma degli anni Sessanta</w:t>
      </w:r>
      <w:r w:rsidR="00CF6387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, </w:t>
      </w:r>
      <w:r w:rsidR="007C1BBD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dimostrano l’ampiezza degli orizzonti estetici di </w:t>
      </w:r>
      <w:r w:rsidR="003D51A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Leone</w:t>
      </w:r>
      <w:r w:rsidR="007C1BBD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e </w:t>
      </w:r>
      <w:r w:rsidR="00CF6387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prendono </w:t>
      </w:r>
      <w:r w:rsidR="00CF6387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lastRenderedPageBreak/>
        <w:t xml:space="preserve">nome da uno dei </w:t>
      </w:r>
      <w:r w:rsidR="007C1BBD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suoi </w:t>
      </w:r>
      <w:r w:rsidR="00CF6387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libri più noti, </w:t>
      </w:r>
      <w:r w:rsidR="00CF6387" w:rsidRPr="00716992">
        <w:rPr>
          <w:rFonts w:ascii="Garamond" w:eastAsia="Calibri" w:hAnsi="Garamond" w:cs="Times New Roman"/>
          <w:i/>
          <w:iCs/>
          <w:sz w:val="28"/>
          <w:szCs w:val="28"/>
          <w:lang w:val="it-IT" w:eastAsia="en-US"/>
        </w:rPr>
        <w:t>Maestri e amici</w:t>
      </w:r>
      <w:r w:rsidR="00CF6387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del 1969, </w:t>
      </w:r>
      <w:r w:rsidR="007C1BBD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in cui </w:t>
      </w:r>
      <w:r w:rsidR="00CF6387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ripercorre e racconta i più significativi incontri con alcuni dei protagonisti della cultura e dell’arte del Novecento: Burri, Afro, Capogrossi</w:t>
      </w:r>
      <w:r w:rsidR="003D51A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,</w:t>
      </w:r>
      <w:r w:rsidR="00CF6387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Guttuso; e ancora Ceroli, Fioroni, Dorazio</w:t>
      </w:r>
      <w:r w:rsidR="00AE7F39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,</w:t>
      </w:r>
      <w:r w:rsidR="00CF6387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Schifano.</w:t>
      </w:r>
    </w:p>
    <w:p w14:paraId="1622F510" w14:textId="321ABD46" w:rsidR="00F80FE1" w:rsidRPr="00716992" w:rsidRDefault="00F80FE1" w:rsidP="003B5E67">
      <w:pPr>
        <w:spacing w:line="360" w:lineRule="auto"/>
        <w:jc w:val="both"/>
        <w:rPr>
          <w:rFonts w:ascii="Garamond" w:eastAsia="Calibri" w:hAnsi="Garamond" w:cs="Times New Roman"/>
          <w:sz w:val="28"/>
          <w:szCs w:val="28"/>
          <w:lang w:val="it-IT" w:eastAsia="en-US"/>
        </w:rPr>
      </w:pPr>
      <w:r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Infine</w:t>
      </w:r>
      <w:r w:rsidR="00610028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,</w:t>
      </w:r>
      <w:r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</w:t>
      </w:r>
      <w:r w:rsidR="002E5CDC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l’ultima Sala, </w:t>
      </w:r>
      <w:r w:rsidRPr="00716992">
        <w:rPr>
          <w:rFonts w:ascii="Garamond" w:eastAsia="Calibri" w:hAnsi="Garamond" w:cs="Times New Roman"/>
          <w:b/>
          <w:bCs/>
          <w:i/>
          <w:iCs/>
          <w:sz w:val="28"/>
          <w:szCs w:val="28"/>
          <w:lang w:val="it-IT" w:eastAsia="en-US"/>
        </w:rPr>
        <w:t>Scritture e visioni. Libri di pregio, dediche e fotografie</w:t>
      </w:r>
      <w:r w:rsidR="002E5CDC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, torna sul legame con Ungaretti </w:t>
      </w:r>
      <w:r w:rsidR="00751D9D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e </w:t>
      </w:r>
      <w:r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apre</w:t>
      </w:r>
      <w:r w:rsidR="00751D9D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</w:t>
      </w:r>
      <w:r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uno spiraglio sulla preziosità di alcune pubblicazioni </w:t>
      </w:r>
      <w:r w:rsidR="00610028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raccolte o ricevute in dono da Piccioni nel corso della sua vita</w:t>
      </w:r>
      <w:r w:rsidR="007F6061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,</w:t>
      </w:r>
      <w:r w:rsidR="00751D9D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da lui conservate nella </w:t>
      </w:r>
      <w:r w:rsidR="0055638D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sterminata</w:t>
      </w:r>
      <w:r w:rsidR="00751D9D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biblioteca</w:t>
      </w:r>
      <w:r w:rsidR="0055638D" w:rsidRPr="00716992">
        <w:rPr>
          <w:rFonts w:ascii="Garamond" w:hAnsi="Garamond"/>
          <w:sz w:val="28"/>
          <w:szCs w:val="28"/>
          <w:lang w:val="it-IT"/>
        </w:rPr>
        <w:t xml:space="preserve"> </w:t>
      </w:r>
      <w:r w:rsidR="0055638D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conservata nella sua casa romana</w:t>
      </w:r>
      <w:r w:rsidR="003D51A6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,</w:t>
      </w:r>
      <w:r w:rsidR="007F6061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ora in parte donata dai figli all’Archivio Centrale dello Stato</w:t>
      </w:r>
      <w:r w:rsidR="009C2BB5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</w:t>
      </w:r>
      <w:r w:rsidR="007F6061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insieme agli scambi epistolari con intellettuali e artisti</w:t>
      </w:r>
      <w:r w:rsidR="00610028" w:rsidRPr="00716992">
        <w:rPr>
          <w:rFonts w:ascii="Garamond" w:eastAsia="Calibri" w:hAnsi="Garamond" w:cs="Times New Roman"/>
          <w:sz w:val="28"/>
          <w:szCs w:val="28"/>
          <w:lang w:val="it-IT" w:eastAsia="en-US"/>
        </w:rPr>
        <w:t>.</w:t>
      </w:r>
    </w:p>
    <w:p w14:paraId="55D10EA2" w14:textId="68D6E946" w:rsidR="0064515F" w:rsidRPr="00520F79" w:rsidRDefault="00DC064B" w:rsidP="00520F79">
      <w:pPr>
        <w:spacing w:line="360" w:lineRule="auto"/>
        <w:jc w:val="both"/>
        <w:rPr>
          <w:rFonts w:ascii="Garamond" w:eastAsia="Calibri" w:hAnsi="Garamond" w:cs="Times New Roman"/>
          <w:i/>
          <w:iCs/>
          <w:sz w:val="28"/>
          <w:szCs w:val="28"/>
          <w:lang w:val="it-IT" w:eastAsia="en-US"/>
        </w:rPr>
      </w:pPr>
      <w:r>
        <w:rPr>
          <w:rFonts w:ascii="Garamond" w:eastAsia="Calibri" w:hAnsi="Garamond" w:cs="Times New Roman"/>
          <w:sz w:val="28"/>
          <w:szCs w:val="28"/>
          <w:lang w:val="it-IT" w:eastAsia="en-US"/>
        </w:rPr>
        <w:t>“</w:t>
      </w:r>
      <w:r w:rsidR="001B6193" w:rsidRPr="00DC064B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La mostra </w:t>
      </w:r>
      <w:r w:rsidR="0055638D" w:rsidRPr="00DC064B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vuole essere </w:t>
      </w:r>
      <w:r w:rsidR="001B6193" w:rsidRPr="00DC064B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anche </w:t>
      </w:r>
      <w:r w:rsidR="0055638D" w:rsidRPr="00DC064B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un omaggio a Leone Piccioni </w:t>
      </w:r>
      <w:r w:rsidR="001B6193" w:rsidRPr="00DC064B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in </w:t>
      </w:r>
      <w:r w:rsidR="0055638D" w:rsidRPr="00DC064B">
        <w:rPr>
          <w:rFonts w:ascii="Garamond" w:eastAsia="Calibri" w:hAnsi="Garamond" w:cs="Times New Roman"/>
          <w:sz w:val="28"/>
          <w:szCs w:val="28"/>
          <w:lang w:val="it-IT" w:eastAsia="en-US"/>
        </w:rPr>
        <w:t>occasione del</w:t>
      </w:r>
      <w:r w:rsidR="001B6193" w:rsidRPr="00DC064B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le celebrazioni </w:t>
      </w:r>
      <w:r w:rsidR="0055638D" w:rsidRPr="00DC064B">
        <w:rPr>
          <w:rFonts w:ascii="Garamond" w:eastAsia="Calibri" w:hAnsi="Garamond" w:cs="Times New Roman"/>
          <w:sz w:val="28"/>
          <w:szCs w:val="28"/>
          <w:lang w:val="it-IT" w:eastAsia="en-US"/>
        </w:rPr>
        <w:t>per i</w:t>
      </w:r>
      <w:r w:rsidR="001B6193" w:rsidRPr="00DC064B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l centenario dalla </w:t>
      </w:r>
      <w:r w:rsidR="0055638D" w:rsidRPr="00DC064B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sua </w:t>
      </w:r>
      <w:r w:rsidR="001B6193" w:rsidRPr="00DC064B">
        <w:rPr>
          <w:rFonts w:ascii="Garamond" w:eastAsia="Calibri" w:hAnsi="Garamond" w:cs="Times New Roman"/>
          <w:sz w:val="28"/>
          <w:szCs w:val="28"/>
          <w:lang w:val="it-IT" w:eastAsia="en-US"/>
        </w:rPr>
        <w:t>nascita.</w:t>
      </w:r>
      <w:r w:rsidRPr="00DC064B"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 I Musei Vaticani esprimono gratitudine ai figli Gloria e Giovanni per il generoso lascito che hanno voluto fare alla nostra istituzione</w:t>
      </w:r>
      <w:r>
        <w:rPr>
          <w:rFonts w:ascii="Garamond" w:eastAsia="Calibri" w:hAnsi="Garamond" w:cs="Times New Roman"/>
          <w:sz w:val="28"/>
          <w:szCs w:val="28"/>
          <w:lang w:val="it-IT" w:eastAsia="en-US"/>
        </w:rPr>
        <w:t xml:space="preserve">”, dichiara Barbara </w:t>
      </w:r>
      <w:proofErr w:type="spellStart"/>
      <w:r>
        <w:rPr>
          <w:rFonts w:ascii="Garamond" w:eastAsia="Calibri" w:hAnsi="Garamond" w:cs="Times New Roman"/>
          <w:sz w:val="28"/>
          <w:szCs w:val="28"/>
          <w:lang w:val="it-IT" w:eastAsia="en-US"/>
        </w:rPr>
        <w:t>Jatta</w:t>
      </w:r>
      <w:proofErr w:type="spellEnd"/>
      <w:r>
        <w:rPr>
          <w:rFonts w:ascii="Garamond" w:eastAsia="Calibri" w:hAnsi="Garamond" w:cs="Times New Roman"/>
          <w:sz w:val="28"/>
          <w:szCs w:val="28"/>
          <w:lang w:val="it-IT" w:eastAsia="en-US"/>
        </w:rPr>
        <w:t>, Direttore dei Musei Vaticani.</w:t>
      </w:r>
    </w:p>
    <w:p w14:paraId="0968853B" w14:textId="6041C28A" w:rsidR="00BB7327" w:rsidRPr="00716992" w:rsidRDefault="009B378C" w:rsidP="00F63F1B">
      <w:pPr>
        <w:spacing w:line="240" w:lineRule="auto"/>
        <w:contextualSpacing/>
        <w:jc w:val="both"/>
        <w:rPr>
          <w:rFonts w:ascii="Garamond" w:hAnsi="Garamond" w:cs="Times New Roman"/>
          <w:b/>
          <w:bCs/>
          <w:sz w:val="28"/>
          <w:szCs w:val="28"/>
          <w:lang w:val="it-IT"/>
        </w:rPr>
      </w:pPr>
      <w:r w:rsidRPr="00716992">
        <w:rPr>
          <w:rFonts w:ascii="Garamond" w:hAnsi="Garamond" w:cs="Times New Roman"/>
          <w:b/>
          <w:bCs/>
          <w:sz w:val="28"/>
          <w:szCs w:val="28"/>
          <w:lang w:val="it-IT"/>
        </w:rPr>
        <w:t>Orari di apertura</w:t>
      </w:r>
    </w:p>
    <w:p w14:paraId="26283A60" w14:textId="5888D16A" w:rsidR="00AE2667" w:rsidRPr="00716992" w:rsidRDefault="00AE2667" w:rsidP="00AE2667">
      <w:pPr>
        <w:spacing w:after="0"/>
        <w:rPr>
          <w:rFonts w:ascii="Garamond" w:hAnsi="Garamond" w:cs="Times New Roman"/>
          <w:bCs/>
          <w:sz w:val="28"/>
          <w:szCs w:val="28"/>
          <w:lang w:val="it-IT"/>
        </w:rPr>
      </w:pPr>
      <w:r w:rsidRPr="00716992">
        <w:rPr>
          <w:rFonts w:ascii="Garamond" w:hAnsi="Garamond" w:cs="Times New Roman"/>
          <w:bCs/>
          <w:sz w:val="28"/>
          <w:szCs w:val="28"/>
          <w:lang w:val="it-IT"/>
        </w:rPr>
        <w:t>Apertura al pubblico:14 novembre 2025– 18 aprile 2026</w:t>
      </w:r>
    </w:p>
    <w:p w14:paraId="1B582840" w14:textId="3CCD6993" w:rsidR="001A3B4F" w:rsidRPr="00716992" w:rsidRDefault="001A3B4F" w:rsidP="00F63F1B">
      <w:pPr>
        <w:spacing w:line="240" w:lineRule="auto"/>
        <w:contextualSpacing/>
        <w:jc w:val="both"/>
        <w:rPr>
          <w:rFonts w:ascii="Garamond" w:hAnsi="Garamond" w:cs="Times New Roman"/>
          <w:sz w:val="28"/>
          <w:szCs w:val="28"/>
          <w:lang w:val="it-IT"/>
        </w:rPr>
      </w:pPr>
      <w:r w:rsidRPr="00716992">
        <w:rPr>
          <w:rFonts w:ascii="Garamond" w:hAnsi="Garamond" w:cs="Times New Roman"/>
          <w:sz w:val="28"/>
          <w:szCs w:val="28"/>
          <w:lang w:val="it-IT"/>
        </w:rPr>
        <w:t>Dal lunedì al sabato: dalle 8.00 alle 20.00 (ultimo ingresso h. 18.00)</w:t>
      </w:r>
    </w:p>
    <w:p w14:paraId="44572D4D" w14:textId="07D1CB56" w:rsidR="00BB7327" w:rsidRPr="00716992" w:rsidRDefault="001A3B4F" w:rsidP="00F63F1B">
      <w:pPr>
        <w:spacing w:line="240" w:lineRule="auto"/>
        <w:contextualSpacing/>
        <w:jc w:val="both"/>
        <w:rPr>
          <w:rFonts w:ascii="Garamond" w:hAnsi="Garamond" w:cs="Times New Roman"/>
          <w:sz w:val="28"/>
          <w:szCs w:val="28"/>
          <w:lang w:val="it-IT"/>
        </w:rPr>
      </w:pPr>
      <w:r w:rsidRPr="00716992">
        <w:rPr>
          <w:rFonts w:ascii="Garamond" w:hAnsi="Garamond" w:cs="Times New Roman"/>
          <w:sz w:val="28"/>
          <w:szCs w:val="28"/>
          <w:lang w:val="it-IT"/>
        </w:rPr>
        <w:t>Ogni ultima domenica del mese: dalle 9.00 alle 14.00 (ultimo ingresso h. 12.30)</w:t>
      </w:r>
    </w:p>
    <w:p w14:paraId="43AF9D91" w14:textId="167256EB" w:rsidR="00BB7327" w:rsidRPr="00716992" w:rsidRDefault="00BB7327" w:rsidP="00F63F1B">
      <w:pPr>
        <w:spacing w:line="240" w:lineRule="auto"/>
        <w:contextualSpacing/>
        <w:jc w:val="both"/>
        <w:rPr>
          <w:rFonts w:ascii="Garamond" w:hAnsi="Garamond" w:cs="Times New Roman"/>
          <w:sz w:val="28"/>
          <w:szCs w:val="28"/>
          <w:lang w:val="it-IT"/>
        </w:rPr>
      </w:pPr>
      <w:r w:rsidRPr="00716992">
        <w:rPr>
          <w:rFonts w:ascii="Garamond" w:hAnsi="Garamond" w:cs="Times New Roman"/>
          <w:sz w:val="28"/>
          <w:szCs w:val="28"/>
          <w:lang w:val="it-IT"/>
        </w:rPr>
        <w:t>Domenica e festivi</w:t>
      </w:r>
      <w:r w:rsidR="003D51A6" w:rsidRPr="00716992">
        <w:rPr>
          <w:rFonts w:ascii="Garamond" w:hAnsi="Garamond" w:cs="Times New Roman"/>
          <w:sz w:val="28"/>
          <w:szCs w:val="28"/>
          <w:lang w:val="it-IT"/>
        </w:rPr>
        <w:t>:</w:t>
      </w:r>
      <w:r w:rsidRPr="00716992">
        <w:rPr>
          <w:rFonts w:ascii="Garamond" w:hAnsi="Garamond" w:cs="Times New Roman"/>
          <w:sz w:val="28"/>
          <w:szCs w:val="28"/>
          <w:lang w:val="it-IT"/>
        </w:rPr>
        <w:t xml:space="preserve"> chiuso</w:t>
      </w:r>
    </w:p>
    <w:p w14:paraId="427DDD39" w14:textId="440E58F0" w:rsidR="00520F79" w:rsidRDefault="00BB7327" w:rsidP="00520F79">
      <w:pPr>
        <w:spacing w:line="240" w:lineRule="auto"/>
        <w:contextualSpacing/>
        <w:jc w:val="both"/>
        <w:rPr>
          <w:rFonts w:ascii="Garamond" w:hAnsi="Garamond" w:cs="Times New Roman"/>
          <w:smallCaps/>
          <w:sz w:val="28"/>
          <w:szCs w:val="28"/>
          <w:lang w:val="it-IT"/>
        </w:rPr>
      </w:pPr>
      <w:r w:rsidRPr="00716992">
        <w:rPr>
          <w:rFonts w:ascii="Garamond" w:hAnsi="Garamond" w:cs="Times New Roman"/>
          <w:smallCaps/>
          <w:sz w:val="28"/>
          <w:szCs w:val="28"/>
          <w:lang w:val="it-IT"/>
        </w:rPr>
        <w:t xml:space="preserve">Ingresso </w:t>
      </w:r>
      <w:r w:rsidR="001A3B4F" w:rsidRPr="00716992">
        <w:rPr>
          <w:rFonts w:ascii="Garamond" w:hAnsi="Garamond" w:cs="Times New Roman"/>
          <w:smallCaps/>
          <w:sz w:val="28"/>
          <w:szCs w:val="28"/>
          <w:lang w:val="it-IT"/>
        </w:rPr>
        <w:t>incluso nel prezzo del biglietto</w:t>
      </w:r>
      <w:r w:rsidR="00520F79" w:rsidRPr="00520F79">
        <w:rPr>
          <w:rFonts w:ascii="Calibri Light" w:eastAsia="Times New Roman" w:hAnsi="Calibri Light" w:cs="Calibri Light"/>
          <w:color w:val="333333"/>
          <w:sz w:val="21"/>
          <w:szCs w:val="21"/>
          <w:shd w:val="clear" w:color="auto" w:fill="FDFDFD"/>
          <w:lang w:val="it-IT"/>
        </w:rPr>
        <w:t xml:space="preserve"> </w:t>
      </w:r>
    </w:p>
    <w:p w14:paraId="68500B9E" w14:textId="77777777" w:rsidR="00520F79" w:rsidRPr="00520F79" w:rsidRDefault="00520F79" w:rsidP="00520F79">
      <w:pPr>
        <w:spacing w:line="240" w:lineRule="auto"/>
        <w:contextualSpacing/>
        <w:jc w:val="both"/>
        <w:rPr>
          <w:rFonts w:ascii="Garamond" w:hAnsi="Garamond" w:cs="Times New Roman"/>
          <w:smallCaps/>
          <w:sz w:val="28"/>
          <w:szCs w:val="28"/>
          <w:lang w:val="it-IT"/>
        </w:rPr>
      </w:pPr>
    </w:p>
    <w:p w14:paraId="3FA809F3" w14:textId="77777777" w:rsidR="00520F79" w:rsidRPr="00520F79" w:rsidRDefault="00520F79" w:rsidP="00520F79">
      <w:pPr>
        <w:pStyle w:val="p1"/>
        <w:rPr>
          <w:rFonts w:ascii="Garamond" w:hAnsi="Garamond" w:cstheme="minorHAnsi"/>
          <w:b/>
          <w:bCs/>
          <w:sz w:val="28"/>
          <w:szCs w:val="28"/>
        </w:rPr>
      </w:pPr>
      <w:r w:rsidRPr="00520F79">
        <w:rPr>
          <w:rFonts w:ascii="Garamond" w:hAnsi="Garamond" w:cstheme="minorHAnsi"/>
          <w:b/>
          <w:bCs/>
          <w:sz w:val="28"/>
          <w:szCs w:val="28"/>
        </w:rPr>
        <w:t>MODALITÀ DI ACCREDITAMENTO</w:t>
      </w:r>
    </w:p>
    <w:p w14:paraId="7122818F" w14:textId="7620F153" w:rsidR="00520F79" w:rsidRPr="00520F79" w:rsidRDefault="00520F79" w:rsidP="002B2204">
      <w:pPr>
        <w:pStyle w:val="p1"/>
        <w:jc w:val="both"/>
        <w:rPr>
          <w:rFonts w:ascii="Garamond" w:hAnsi="Garamond" w:cstheme="minorHAnsi"/>
          <w:sz w:val="28"/>
          <w:szCs w:val="28"/>
        </w:rPr>
      </w:pPr>
      <w:r w:rsidRPr="00520F79">
        <w:rPr>
          <w:rFonts w:ascii="Garamond" w:hAnsi="Garamond" w:cstheme="minorHAnsi"/>
          <w:sz w:val="28"/>
          <w:szCs w:val="28"/>
        </w:rPr>
        <w:t>I giornalisti e gli operatori media che intendono partecipare devono inviare richiesta, entro 24 ore dall’evento, attraverso il Sistema di accreditamento online della Sala Stampa della Santa Sede, all’indirizzo: press.vatican.va/accreditamenti</w:t>
      </w:r>
    </w:p>
    <w:p w14:paraId="1DC739BB" w14:textId="77777777" w:rsidR="00520F79" w:rsidRDefault="00520F79" w:rsidP="002B2204">
      <w:pPr>
        <w:pStyle w:val="p1"/>
        <w:jc w:val="both"/>
        <w:rPr>
          <w:rFonts w:ascii="Garamond" w:hAnsi="Garamond" w:cstheme="minorHAnsi"/>
          <w:b/>
          <w:bCs/>
          <w:sz w:val="28"/>
          <w:szCs w:val="28"/>
        </w:rPr>
      </w:pPr>
    </w:p>
    <w:p w14:paraId="42924B45" w14:textId="53D14169" w:rsidR="00716992" w:rsidRPr="00716992" w:rsidRDefault="00716992" w:rsidP="00716992">
      <w:pPr>
        <w:pStyle w:val="p1"/>
        <w:jc w:val="both"/>
        <w:rPr>
          <w:rFonts w:ascii="Garamond" w:hAnsi="Garamond" w:cstheme="minorHAnsi"/>
          <w:sz w:val="28"/>
          <w:szCs w:val="28"/>
        </w:rPr>
      </w:pPr>
      <w:r w:rsidRPr="00716992">
        <w:rPr>
          <w:rFonts w:ascii="Garamond" w:hAnsi="Garamond" w:cstheme="minorHAnsi"/>
          <w:b/>
          <w:bCs/>
          <w:sz w:val="28"/>
          <w:szCs w:val="28"/>
        </w:rPr>
        <w:t>INFORMAZIONI</w:t>
      </w:r>
    </w:p>
    <w:p w14:paraId="0F4A8120" w14:textId="4B873FBC" w:rsidR="00520F79" w:rsidRPr="00716992" w:rsidRDefault="00716992" w:rsidP="00716992">
      <w:pPr>
        <w:pStyle w:val="p1"/>
        <w:jc w:val="both"/>
        <w:rPr>
          <w:rFonts w:ascii="Garamond" w:hAnsi="Garamond" w:cstheme="minorHAnsi"/>
          <w:sz w:val="28"/>
          <w:szCs w:val="28"/>
        </w:rPr>
      </w:pPr>
      <w:r w:rsidRPr="00716992">
        <w:rPr>
          <w:rFonts w:ascii="Garamond" w:hAnsi="Garamond" w:cstheme="minorHAnsi"/>
          <w:i/>
          <w:iCs/>
          <w:sz w:val="28"/>
          <w:szCs w:val="28"/>
        </w:rPr>
        <w:t>Ufficio Stampa Musei Vaticani</w:t>
      </w:r>
      <w:r w:rsidRPr="00716992">
        <w:rPr>
          <w:rFonts w:ascii="Garamond" w:hAnsi="Garamond" w:cstheme="minorHAnsi"/>
          <w:sz w:val="28"/>
          <w:szCs w:val="28"/>
        </w:rPr>
        <w:t xml:space="preserve">: </w:t>
      </w:r>
      <w:r w:rsidRPr="00716992">
        <w:rPr>
          <w:rStyle w:val="s3"/>
          <w:rFonts w:ascii="Garamond" w:hAnsi="Garamond" w:cstheme="minorHAnsi"/>
          <w:sz w:val="28"/>
          <w:szCs w:val="28"/>
        </w:rPr>
        <w:t>stampa.musei@scv.va</w:t>
      </w:r>
      <w:r w:rsidRPr="00716992">
        <w:rPr>
          <w:rStyle w:val="s5"/>
          <w:rFonts w:ascii="Garamond" w:hAnsi="Garamond" w:cstheme="minorHAnsi"/>
          <w:sz w:val="28"/>
          <w:szCs w:val="28"/>
        </w:rPr>
        <w:sym w:font="Symbol" w:char="F02D"/>
      </w:r>
      <w:r w:rsidRPr="00716992">
        <w:rPr>
          <w:rFonts w:ascii="Garamond" w:hAnsi="Garamond" w:cstheme="minorHAnsi"/>
          <w:sz w:val="28"/>
          <w:szCs w:val="28"/>
        </w:rPr>
        <w:t xml:space="preserve"> tel. 06 69883041.</w:t>
      </w:r>
    </w:p>
    <w:p w14:paraId="202B7B1E" w14:textId="77777777" w:rsidR="00716992" w:rsidRPr="00716992" w:rsidRDefault="00716992" w:rsidP="00716992">
      <w:pPr>
        <w:pStyle w:val="p6"/>
        <w:jc w:val="both"/>
        <w:rPr>
          <w:rFonts w:ascii="Garamond" w:hAnsi="Garamond" w:cstheme="minorHAnsi"/>
          <w:sz w:val="28"/>
          <w:szCs w:val="28"/>
        </w:rPr>
      </w:pPr>
      <w:r w:rsidRPr="00716992">
        <w:rPr>
          <w:rFonts w:ascii="Garamond" w:hAnsi="Garamond" w:cstheme="minorHAnsi"/>
          <w:b/>
          <w:bCs/>
          <w:sz w:val="28"/>
          <w:szCs w:val="28"/>
        </w:rPr>
        <w:t>www.museivaticani.va</w:t>
      </w:r>
    </w:p>
    <w:p w14:paraId="1E6D8376" w14:textId="2906E0C5" w:rsidR="00BB7327" w:rsidRPr="00636050" w:rsidRDefault="00716992" w:rsidP="00636050">
      <w:pPr>
        <w:pStyle w:val="p5"/>
        <w:jc w:val="both"/>
        <w:rPr>
          <w:rFonts w:cstheme="minorHAnsi"/>
          <w:sz w:val="28"/>
          <w:szCs w:val="28"/>
        </w:rPr>
      </w:pPr>
      <w:r w:rsidRPr="00716992">
        <w:rPr>
          <w:rFonts w:cstheme="minorHAnsi"/>
          <w:sz w:val="28"/>
          <w:szCs w:val="28"/>
        </w:rPr>
        <w:t>U</w:t>
      </w:r>
      <w:r w:rsidRPr="00716992">
        <w:rPr>
          <w:rStyle w:val="s2"/>
          <w:rFonts w:cstheme="minorHAnsi"/>
          <w:sz w:val="28"/>
          <w:szCs w:val="28"/>
        </w:rPr>
        <w:t xml:space="preserve">FFICIO </w:t>
      </w:r>
      <w:r w:rsidRPr="00716992">
        <w:rPr>
          <w:rFonts w:cstheme="minorHAnsi"/>
          <w:sz w:val="28"/>
          <w:szCs w:val="28"/>
        </w:rPr>
        <w:t>S</w:t>
      </w:r>
      <w:r w:rsidRPr="00716992">
        <w:rPr>
          <w:rStyle w:val="s2"/>
          <w:rFonts w:cstheme="minorHAnsi"/>
          <w:sz w:val="28"/>
          <w:szCs w:val="28"/>
        </w:rPr>
        <w:t xml:space="preserve">TAMPA </w:t>
      </w:r>
      <w:r w:rsidRPr="00716992">
        <w:rPr>
          <w:rFonts w:cstheme="minorHAnsi"/>
          <w:sz w:val="28"/>
          <w:szCs w:val="28"/>
        </w:rPr>
        <w:t>M</w:t>
      </w:r>
      <w:r w:rsidRPr="00716992">
        <w:rPr>
          <w:rStyle w:val="s2"/>
          <w:rFonts w:cstheme="minorHAnsi"/>
          <w:sz w:val="28"/>
          <w:szCs w:val="28"/>
        </w:rPr>
        <w:t xml:space="preserve">USEI </w:t>
      </w:r>
      <w:r w:rsidRPr="00716992">
        <w:rPr>
          <w:rFonts w:cstheme="minorHAnsi"/>
          <w:sz w:val="28"/>
          <w:szCs w:val="28"/>
        </w:rPr>
        <w:t>V</w:t>
      </w:r>
      <w:r w:rsidRPr="00716992">
        <w:rPr>
          <w:rStyle w:val="s2"/>
          <w:rFonts w:cstheme="minorHAnsi"/>
          <w:sz w:val="28"/>
          <w:szCs w:val="28"/>
        </w:rPr>
        <w:t>ATICANI</w:t>
      </w:r>
      <w:r w:rsidRPr="00716992">
        <w:rPr>
          <w:rFonts w:cstheme="minorHAnsi"/>
          <w:sz w:val="28"/>
          <w:szCs w:val="28"/>
        </w:rPr>
        <w:t xml:space="preserve">: </w:t>
      </w:r>
      <w:r w:rsidRPr="00716992">
        <w:rPr>
          <w:rStyle w:val="s3"/>
          <w:rFonts w:cstheme="minorHAnsi"/>
          <w:sz w:val="28"/>
          <w:szCs w:val="28"/>
        </w:rPr>
        <w:t>stampa.musei@scv.va</w:t>
      </w:r>
      <w:r w:rsidRPr="00716992">
        <w:rPr>
          <w:rFonts w:cstheme="minorHAnsi"/>
          <w:sz w:val="28"/>
          <w:szCs w:val="28"/>
        </w:rPr>
        <w:t xml:space="preserve"> – tel. 06 69883041 </w:t>
      </w:r>
    </w:p>
    <w:sectPr w:rsidR="00BB7327" w:rsidRPr="00636050" w:rsidSect="00520F79">
      <w:headerReference w:type="default" r:id="rId8"/>
      <w:pgSz w:w="11906" w:h="16838"/>
      <w:pgMar w:top="1417" w:right="1134" w:bottom="1134" w:left="1134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14421" w14:textId="77777777" w:rsidR="00215CE4" w:rsidRDefault="00215CE4" w:rsidP="00AE2667">
      <w:pPr>
        <w:spacing w:after="0" w:line="240" w:lineRule="auto"/>
      </w:pPr>
      <w:r>
        <w:separator/>
      </w:r>
    </w:p>
  </w:endnote>
  <w:endnote w:type="continuationSeparator" w:id="0">
    <w:p w14:paraId="0DE91A06" w14:textId="77777777" w:rsidR="00215CE4" w:rsidRDefault="00215CE4" w:rsidP="00AE2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05F0F" w14:textId="77777777" w:rsidR="00215CE4" w:rsidRDefault="00215CE4" w:rsidP="00AE2667">
      <w:pPr>
        <w:spacing w:after="0" w:line="240" w:lineRule="auto"/>
      </w:pPr>
      <w:r>
        <w:separator/>
      </w:r>
    </w:p>
  </w:footnote>
  <w:footnote w:type="continuationSeparator" w:id="0">
    <w:p w14:paraId="0318660F" w14:textId="77777777" w:rsidR="00215CE4" w:rsidRDefault="00215CE4" w:rsidP="00AE2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25510" w14:textId="01E8807B" w:rsidR="00AE2667" w:rsidRDefault="00AE2667">
    <w:pPr>
      <w:pStyle w:val="Intestazione"/>
    </w:pPr>
    <w:r>
      <w:rPr>
        <w:rFonts w:ascii="Garamond" w:hAnsi="Garamond"/>
        <w:noProof/>
        <w:color w:val="000000"/>
        <w:sz w:val="28"/>
        <w:szCs w:val="28"/>
      </w:rPr>
      <w:drawing>
        <wp:anchor distT="0" distB="0" distL="114300" distR="114300" simplePos="0" relativeHeight="251659264" behindDoc="0" locked="0" layoutInCell="1" allowOverlap="1" wp14:anchorId="4F959C77" wp14:editId="5CDF5428">
          <wp:simplePos x="0" y="0"/>
          <wp:positionH relativeFrom="margin">
            <wp:posOffset>-393700</wp:posOffset>
          </wp:positionH>
          <wp:positionV relativeFrom="topMargin">
            <wp:posOffset>220345</wp:posOffset>
          </wp:positionV>
          <wp:extent cx="1150620" cy="927100"/>
          <wp:effectExtent l="0" t="0" r="508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927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B8D"/>
    <w:rsid w:val="00013932"/>
    <w:rsid w:val="00043B41"/>
    <w:rsid w:val="00054770"/>
    <w:rsid w:val="00067117"/>
    <w:rsid w:val="00074182"/>
    <w:rsid w:val="0009362F"/>
    <w:rsid w:val="001275CE"/>
    <w:rsid w:val="0014189E"/>
    <w:rsid w:val="00147675"/>
    <w:rsid w:val="00182B24"/>
    <w:rsid w:val="00187D59"/>
    <w:rsid w:val="001A3B4F"/>
    <w:rsid w:val="001B6193"/>
    <w:rsid w:val="001C0592"/>
    <w:rsid w:val="001D0886"/>
    <w:rsid w:val="001F7DCF"/>
    <w:rsid w:val="00215CE4"/>
    <w:rsid w:val="0029317A"/>
    <w:rsid w:val="002A29BD"/>
    <w:rsid w:val="002B2204"/>
    <w:rsid w:val="002E5CDC"/>
    <w:rsid w:val="003010ED"/>
    <w:rsid w:val="003262A8"/>
    <w:rsid w:val="003417CE"/>
    <w:rsid w:val="00352A79"/>
    <w:rsid w:val="00367DB6"/>
    <w:rsid w:val="003A5065"/>
    <w:rsid w:val="003B5E67"/>
    <w:rsid w:val="003D51A6"/>
    <w:rsid w:val="003E77BF"/>
    <w:rsid w:val="00421274"/>
    <w:rsid w:val="004302B7"/>
    <w:rsid w:val="00436B9B"/>
    <w:rsid w:val="00437488"/>
    <w:rsid w:val="00437D1B"/>
    <w:rsid w:val="00443D25"/>
    <w:rsid w:val="00446588"/>
    <w:rsid w:val="00452119"/>
    <w:rsid w:val="004838A3"/>
    <w:rsid w:val="00494FF2"/>
    <w:rsid w:val="00497A44"/>
    <w:rsid w:val="004A79FF"/>
    <w:rsid w:val="004C2236"/>
    <w:rsid w:val="004C7268"/>
    <w:rsid w:val="004D777D"/>
    <w:rsid w:val="004F792B"/>
    <w:rsid w:val="0051540F"/>
    <w:rsid w:val="0051647B"/>
    <w:rsid w:val="00520F79"/>
    <w:rsid w:val="0055638D"/>
    <w:rsid w:val="0057406B"/>
    <w:rsid w:val="005815A0"/>
    <w:rsid w:val="005F5A15"/>
    <w:rsid w:val="00604CB7"/>
    <w:rsid w:val="00610028"/>
    <w:rsid w:val="006270E9"/>
    <w:rsid w:val="00636050"/>
    <w:rsid w:val="006377D7"/>
    <w:rsid w:val="006401E0"/>
    <w:rsid w:val="00640480"/>
    <w:rsid w:val="0064515F"/>
    <w:rsid w:val="006623DF"/>
    <w:rsid w:val="00666D77"/>
    <w:rsid w:val="006D3B81"/>
    <w:rsid w:val="006E2BB8"/>
    <w:rsid w:val="006E47BB"/>
    <w:rsid w:val="006F241E"/>
    <w:rsid w:val="00716992"/>
    <w:rsid w:val="007244EC"/>
    <w:rsid w:val="00741808"/>
    <w:rsid w:val="0074235C"/>
    <w:rsid w:val="00751D9D"/>
    <w:rsid w:val="00761A34"/>
    <w:rsid w:val="00764D71"/>
    <w:rsid w:val="00772CF5"/>
    <w:rsid w:val="007823E3"/>
    <w:rsid w:val="007C1BBD"/>
    <w:rsid w:val="007D5E52"/>
    <w:rsid w:val="007E2ACF"/>
    <w:rsid w:val="007F6061"/>
    <w:rsid w:val="007F77F0"/>
    <w:rsid w:val="008777DF"/>
    <w:rsid w:val="00892C0B"/>
    <w:rsid w:val="00894FA5"/>
    <w:rsid w:val="008A26F7"/>
    <w:rsid w:val="008A2EC8"/>
    <w:rsid w:val="008B3B21"/>
    <w:rsid w:val="008B3C68"/>
    <w:rsid w:val="008C394C"/>
    <w:rsid w:val="00903CA1"/>
    <w:rsid w:val="0093148A"/>
    <w:rsid w:val="00954898"/>
    <w:rsid w:val="0096677A"/>
    <w:rsid w:val="009867E3"/>
    <w:rsid w:val="00997449"/>
    <w:rsid w:val="009A53A5"/>
    <w:rsid w:val="009B2959"/>
    <w:rsid w:val="009B378C"/>
    <w:rsid w:val="009C07B9"/>
    <w:rsid w:val="009C27D8"/>
    <w:rsid w:val="009C2BB5"/>
    <w:rsid w:val="009C3B64"/>
    <w:rsid w:val="00A15255"/>
    <w:rsid w:val="00A44429"/>
    <w:rsid w:val="00A46BF1"/>
    <w:rsid w:val="00A83AA8"/>
    <w:rsid w:val="00A84BB9"/>
    <w:rsid w:val="00A858CE"/>
    <w:rsid w:val="00A90FAD"/>
    <w:rsid w:val="00AB4BB6"/>
    <w:rsid w:val="00AC2C31"/>
    <w:rsid w:val="00AE2667"/>
    <w:rsid w:val="00AE7F39"/>
    <w:rsid w:val="00AF472F"/>
    <w:rsid w:val="00B02B61"/>
    <w:rsid w:val="00B03AC2"/>
    <w:rsid w:val="00B20ECF"/>
    <w:rsid w:val="00B317E8"/>
    <w:rsid w:val="00B32660"/>
    <w:rsid w:val="00B42416"/>
    <w:rsid w:val="00B43BB2"/>
    <w:rsid w:val="00B44BE3"/>
    <w:rsid w:val="00B53877"/>
    <w:rsid w:val="00B54E7B"/>
    <w:rsid w:val="00B63919"/>
    <w:rsid w:val="00B9622C"/>
    <w:rsid w:val="00BB7327"/>
    <w:rsid w:val="00BD7381"/>
    <w:rsid w:val="00BF186D"/>
    <w:rsid w:val="00BF4156"/>
    <w:rsid w:val="00C15FD3"/>
    <w:rsid w:val="00C45779"/>
    <w:rsid w:val="00C51A4B"/>
    <w:rsid w:val="00C83E36"/>
    <w:rsid w:val="00CB0182"/>
    <w:rsid w:val="00CB28D5"/>
    <w:rsid w:val="00CD58E6"/>
    <w:rsid w:val="00CF6387"/>
    <w:rsid w:val="00D01067"/>
    <w:rsid w:val="00D0184F"/>
    <w:rsid w:val="00D23289"/>
    <w:rsid w:val="00D45A8C"/>
    <w:rsid w:val="00D46637"/>
    <w:rsid w:val="00D50AF6"/>
    <w:rsid w:val="00D64FFF"/>
    <w:rsid w:val="00D65336"/>
    <w:rsid w:val="00D6672D"/>
    <w:rsid w:val="00DA07B6"/>
    <w:rsid w:val="00DC064B"/>
    <w:rsid w:val="00DC2132"/>
    <w:rsid w:val="00E76DCB"/>
    <w:rsid w:val="00EA3FAF"/>
    <w:rsid w:val="00EC7467"/>
    <w:rsid w:val="00ED1B8D"/>
    <w:rsid w:val="00ED7648"/>
    <w:rsid w:val="00EE68AF"/>
    <w:rsid w:val="00F10DEB"/>
    <w:rsid w:val="00F16BCA"/>
    <w:rsid w:val="00F23412"/>
    <w:rsid w:val="00F25F7F"/>
    <w:rsid w:val="00F45043"/>
    <w:rsid w:val="00F461F4"/>
    <w:rsid w:val="00F63F1B"/>
    <w:rsid w:val="00F80FE1"/>
    <w:rsid w:val="00FA02B7"/>
    <w:rsid w:val="00FA79A6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87247"/>
  <w15:chartTrackingRefBased/>
  <w15:docId w15:val="{4CA8CF8B-73A3-4CF8-BBDF-8F05FFF7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B3B21"/>
    <w:pPr>
      <w:spacing w:line="259" w:lineRule="auto"/>
    </w:pPr>
    <w:rPr>
      <w:rFonts w:ascii="Arial" w:eastAsia="Arial" w:hAnsi="Arial" w:cs="Arial"/>
      <w:kern w:val="0"/>
      <w:sz w:val="20"/>
      <w:szCs w:val="20"/>
      <w:lang w:val="en-US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D1B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1B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1B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1B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1B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1B8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1B8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1B8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1B8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1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1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1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1B8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1B8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1B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1B8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1B8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1B8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1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D1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1B8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1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1B8D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1B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D1B8D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D1B8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1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1B8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1B8D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A83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A83AA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B7327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B7327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1393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E2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667"/>
    <w:rPr>
      <w:rFonts w:ascii="Arial" w:eastAsia="Arial" w:hAnsi="Arial" w:cs="Arial"/>
      <w:kern w:val="0"/>
      <w:sz w:val="20"/>
      <w:szCs w:val="20"/>
      <w:lang w:val="en-US"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E2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667"/>
    <w:rPr>
      <w:rFonts w:ascii="Arial" w:eastAsia="Arial" w:hAnsi="Arial" w:cs="Arial"/>
      <w:kern w:val="0"/>
      <w:sz w:val="20"/>
      <w:szCs w:val="20"/>
      <w:lang w:val="en-US" w:eastAsia="it-IT"/>
      <w14:ligatures w14:val="none"/>
    </w:rPr>
  </w:style>
  <w:style w:type="paragraph" w:customStyle="1" w:styleId="p1">
    <w:name w:val="p1"/>
    <w:basedOn w:val="Normale"/>
    <w:rsid w:val="00716992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val="it-IT"/>
    </w:rPr>
  </w:style>
  <w:style w:type="paragraph" w:customStyle="1" w:styleId="p5">
    <w:name w:val="p5"/>
    <w:basedOn w:val="Normale"/>
    <w:rsid w:val="00716992"/>
    <w:pPr>
      <w:spacing w:after="0" w:line="240" w:lineRule="auto"/>
    </w:pPr>
    <w:rPr>
      <w:rFonts w:ascii="Garamond" w:eastAsia="Times New Roman" w:hAnsi="Garamond" w:cs="Times New Roman"/>
      <w:color w:val="000000"/>
      <w:sz w:val="17"/>
      <w:szCs w:val="17"/>
      <w:lang w:val="it-IT"/>
    </w:rPr>
  </w:style>
  <w:style w:type="paragraph" w:customStyle="1" w:styleId="p6">
    <w:name w:val="p6"/>
    <w:basedOn w:val="Normale"/>
    <w:rsid w:val="00716992"/>
    <w:pPr>
      <w:spacing w:after="0" w:line="240" w:lineRule="auto"/>
    </w:pPr>
    <w:rPr>
      <w:rFonts w:ascii="Times New Roman" w:eastAsia="Times New Roman" w:hAnsi="Times New Roman" w:cs="Times New Roman"/>
      <w:color w:val="0000FF"/>
      <w:sz w:val="18"/>
      <w:szCs w:val="18"/>
      <w:lang w:val="it-IT"/>
    </w:rPr>
  </w:style>
  <w:style w:type="character" w:customStyle="1" w:styleId="s2">
    <w:name w:val="s2"/>
    <w:basedOn w:val="Carpredefinitoparagrafo"/>
    <w:rsid w:val="00716992"/>
    <w:rPr>
      <w:rFonts w:ascii="Garamond" w:hAnsi="Garamond" w:hint="default"/>
      <w:sz w:val="14"/>
      <w:szCs w:val="14"/>
    </w:rPr>
  </w:style>
  <w:style w:type="character" w:customStyle="1" w:styleId="s3">
    <w:name w:val="s3"/>
    <w:basedOn w:val="Carpredefinitoparagrafo"/>
    <w:rsid w:val="00716992"/>
    <w:rPr>
      <w:color w:val="0000FF"/>
    </w:rPr>
  </w:style>
  <w:style w:type="character" w:customStyle="1" w:styleId="s5">
    <w:name w:val="s5"/>
    <w:basedOn w:val="Carpredefinitoparagrafo"/>
    <w:rsid w:val="00716992"/>
    <w:rPr>
      <w:rFonts w:ascii="Helvetica" w:hAnsi="Helvetic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D0C13-D9DE-48C3-9EAE-E3C14AAA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Boschetti</dc:creator>
  <cp:keywords/>
  <dc:description/>
  <cp:lastModifiedBy>Dolores Gangi</cp:lastModifiedBy>
  <cp:revision>2</cp:revision>
  <cp:lastPrinted>2025-11-10T11:40:00Z</cp:lastPrinted>
  <dcterms:created xsi:type="dcterms:W3CDTF">2025-11-10T13:30:00Z</dcterms:created>
  <dcterms:modified xsi:type="dcterms:W3CDTF">2025-11-10T13:30:00Z</dcterms:modified>
</cp:coreProperties>
</file>